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Ballet Without Borders Sponsorship</w:t>
      </w:r>
    </w:p>
    <w:p>
      <w:pPr>
        <w:spacing w:before="0" w:after="0" w:line="276"/>
        <w:ind w:right="0" w:left="0" w:firstLine="0"/>
        <w:jc w:val="left"/>
        <w:rPr>
          <w:rFonts w:ascii="Calibri" w:hAnsi="Calibri" w:cs="Calibri" w:eastAsia="Calibri"/>
          <w:b/>
          <w:color w:val="auto"/>
          <w:spacing w:val="0"/>
          <w:position w:val="0"/>
          <w:sz w:val="20"/>
          <w:shd w:fill="auto" w:val="clear"/>
        </w:rPr>
      </w:pP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16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Ballet Without Borders (</w:t>
      </w:r>
      <w:r>
        <w:rPr>
          <w:rFonts w:ascii="Calibri" w:hAnsi="Calibri" w:cs="Calibri" w:eastAsia="Calibri"/>
          <w:b/>
          <w:color w:val="auto"/>
          <w:spacing w:val="0"/>
          <w:position w:val="0"/>
          <w:sz w:val="20"/>
          <w:shd w:fill="auto" w:val="clear"/>
        </w:rPr>
        <w:t xml:space="preserve">BWB</w:t>
      </w:r>
      <w:r>
        <w:rPr>
          <w:rFonts w:ascii="Calibri" w:hAnsi="Calibri" w:cs="Calibri" w:eastAsia="Calibri"/>
          <w:color w:val="auto"/>
          <w:spacing w:val="0"/>
          <w:position w:val="0"/>
          <w:sz w:val="20"/>
          <w:shd w:fill="auto" w:val="clear"/>
        </w:rPr>
        <w:t xml:space="preserve">) is committed to ensuring that financial constraints are not a barrier to children continuing their ballet education. </w:t>
      </w:r>
    </w:p>
    <w:p>
      <w:pPr>
        <w:spacing w:before="0" w:after="16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Thanks to the generous support of our donors, we are able to offer two sponsorships in August of 2022 to support and encourage aspiring dancers. These sponsorships will cover the cost of tuition, to a maximum of $500 each. Applications will be carefully assessed by the board of BWB, ensuring financial support is equitable. Applications must be submitted on or before 1st August 2022. No late applications will be accepted. </w:t>
      </w:r>
    </w:p>
    <w:p>
      <w:pPr>
        <w:spacing w:before="0" w:after="16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Parents/carers and students may submit an application through their ballet school during the application period based on the following criteria: </w:t>
      </w:r>
    </w:p>
    <w:p>
      <w:pPr>
        <w:numPr>
          <w:ilvl w:val="0"/>
          <w:numId w:val="5"/>
        </w:numPr>
        <w:spacing w:before="0" w:after="16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recipient must be 6-12 years old on the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January 2022; </w:t>
      </w:r>
    </w:p>
    <w:p>
      <w:pPr>
        <w:numPr>
          <w:ilvl w:val="0"/>
          <w:numId w:val="5"/>
        </w:numPr>
        <w:spacing w:before="0" w:after="16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Acceptance of the terms and conditions included on this form; and</w:t>
      </w:r>
    </w:p>
    <w:p>
      <w:pPr>
        <w:numPr>
          <w:ilvl w:val="0"/>
          <w:numId w:val="5"/>
        </w:numPr>
        <w:spacing w:before="0" w:after="16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Demonstration of a need for financial assistance - </w:t>
      </w:r>
      <w:r>
        <w:rPr>
          <w:rFonts w:ascii="Calibri" w:hAnsi="Calibri" w:cs="Calibri" w:eastAsia="Calibri"/>
          <w:color w:val="000000"/>
          <w:spacing w:val="0"/>
          <w:position w:val="0"/>
          <w:sz w:val="20"/>
          <w:shd w:fill="auto" w:val="clear"/>
        </w:rPr>
        <w:t xml:space="preserve">Evidence of a Health Care, Pension or Concession card is sufficient evidence. </w:t>
      </w:r>
    </w:p>
    <w:p>
      <w:pPr>
        <w:spacing w:before="0" w:after="160" w:line="276"/>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Parents/carers may be contacted by email or phone during BWB’s assessment process if any further information is required. </w:t>
      </w:r>
    </w:p>
    <w:p>
      <w:pPr>
        <w:spacing w:before="0" w:after="16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BWB will notify the successful recipients and their ballet schools. </w:t>
      </w:r>
    </w:p>
    <w:p>
      <w:pPr>
        <w:spacing w:before="0" w:after="160" w:line="276"/>
        <w:ind w:right="0" w:left="0" w:firstLine="0"/>
        <w:jc w:val="both"/>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Terms and conditions </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The sponsorship is only open to students who:</w:t>
      </w:r>
    </w:p>
    <w:p>
      <w:pPr>
        <w:numPr>
          <w:ilvl w:val="0"/>
          <w:numId w:val="7"/>
        </w:numPr>
        <w:spacing w:before="0" w:after="160" w:line="276"/>
        <w:ind w:right="0" w:left="1134"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are 6-12 years old on 1</w:t>
      </w:r>
      <w:r>
        <w:rPr>
          <w:rFonts w:ascii="Calibri" w:hAnsi="Calibri" w:cs="Calibri" w:eastAsia="Calibri"/>
          <w:color w:val="000000"/>
          <w:spacing w:val="0"/>
          <w:position w:val="0"/>
          <w:sz w:val="20"/>
          <w:shd w:fill="auto" w:val="clear"/>
          <w:vertAlign w:val="superscript"/>
        </w:rPr>
        <w:t xml:space="preserve">st</w:t>
      </w:r>
      <w:r>
        <w:rPr>
          <w:rFonts w:ascii="Calibri" w:hAnsi="Calibri" w:cs="Calibri" w:eastAsia="Calibri"/>
          <w:color w:val="000000"/>
          <w:spacing w:val="0"/>
          <w:position w:val="0"/>
          <w:sz w:val="20"/>
          <w:shd w:fill="auto" w:val="clear"/>
        </w:rPr>
        <w:t xml:space="preserve"> January 2022; and</w:t>
      </w:r>
    </w:p>
    <w:p>
      <w:pPr>
        <w:numPr>
          <w:ilvl w:val="0"/>
          <w:numId w:val="7"/>
        </w:numPr>
        <w:spacing w:before="0" w:after="160" w:line="276"/>
        <w:ind w:right="0" w:left="1134"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are based in New South Wales.</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Applicants warrant that all information provided in the application is true and correct information. </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0"/>
          <w:shd w:fill="auto" w:val="clear"/>
        </w:rPr>
        <w:t xml:space="preserve">The applicant acknowledges that each sponsorship is for a maximum of $500. The sponsorship will be paid directly to the ballet school of the successful student(s) on receipt of a valid invoice. The ballet school and BWB will discuss and organise direct payment of term fees as well as exam and concert expenses at their discretion.  Monies are not awarded as cash.</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The recipient is expected to have an 80% attendance rate for the sponsorship period.</w:t>
      </w:r>
    </w:p>
    <w:p>
      <w:pPr>
        <w:numPr>
          <w:ilvl w:val="0"/>
          <w:numId w:val="7"/>
        </w:numPr>
        <w:spacing w:before="0" w:after="16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parent/carer agrees that the recipient’s photo may be taken for advertising purposes. </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Data collected with the application is confidential but may be kept for the business needs of BWB. All personal information will be treated in accordance with BWB’s privacy policy which can be found at balletwithoutborders.org. </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BWB reserves the right, at any time, to verify the validity of an applicant’s application and to reject or disqualify an application from being considered for a sponsorship.</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The decision to award sponsorship is final and at the discretion of BWB. No correspondence will be entered into unless initiated by BWB.</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BWB accepts no responsibility for entries not received for any reason before 1st August 2022. No responsibility will be taken for lost, late or misdirected entries.</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Any costs associated with applying for a sponsorship is the applicant’s responsibility.</w:t>
      </w:r>
    </w:p>
    <w:p>
      <w:pPr>
        <w:numPr>
          <w:ilvl w:val="0"/>
          <w:numId w:val="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0"/>
          <w:shd w:fill="auto" w:val="clear"/>
        </w:rPr>
        <w:t xml:space="preserve">Before the sponsorship is awarded, the parent/carer of the applicant who is notified as being successful will be required to sign a sponsorship agreement.</w:t>
      </w:r>
      <w:r>
        <w:rPr>
          <w:rFonts w:ascii="Calibri" w:hAnsi="Calibri" w:cs="Calibri" w:eastAsia="Calibri"/>
          <w:color w:val="auto"/>
          <w:spacing w:val="0"/>
          <w:position w:val="0"/>
          <w:sz w:val="22"/>
          <w:shd w:fill="auto" w:val="clear"/>
        </w:rPr>
        <w:t xml:space="preserve"> </w:t>
      </w:r>
    </w:p>
    <w:p>
      <w:pPr>
        <w:numPr>
          <w:ilvl w:val="0"/>
          <w:numId w:val="7"/>
        </w:numPr>
        <w:spacing w:before="0" w:after="160" w:line="276"/>
        <w:ind w:right="0" w:left="720" w:hanging="360"/>
        <w:jc w:val="both"/>
        <w:rPr>
          <w:rFonts w:ascii="Calibri" w:hAnsi="Calibri" w:cs="Calibri" w:eastAsia="Calibri"/>
          <w:color w:val="000000"/>
          <w:spacing w:val="0"/>
          <w:position w:val="0"/>
          <w:sz w:val="20"/>
          <w:shd w:fill="auto" w:val="clear"/>
        </w:rPr>
      </w:pP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Ballet without Borders Sponsorship Application Form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name of student: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Parent/caregivers name: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number: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Ballet School: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Ballet teachers name: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Ballet School contact number: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Ballet School email: </w:t>
      </w:r>
    </w:p>
    <w:p>
      <w:pPr>
        <w:spacing w:before="0" w:after="160" w:line="259"/>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2"/>
          <w:shd w:fill="auto" w:val="clear"/>
        </w:rPr>
        <w:t xml:space="preserve">Evidence of financial hardship: e.g. please attach evidence of </w:t>
      </w:r>
      <w:r>
        <w:rPr>
          <w:rFonts w:ascii="Calibri" w:hAnsi="Calibri" w:cs="Calibri" w:eastAsia="Calibri"/>
          <w:color w:val="000000"/>
          <w:spacing w:val="0"/>
          <w:position w:val="0"/>
          <w:sz w:val="20"/>
          <w:shd w:fill="auto" w:val="clear"/>
        </w:rPr>
        <w:t xml:space="preserve">Health Care, Pension or Concession card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2"/>
          <w:shd w:fill="auto" w:val="clear"/>
        </w:rPr>
        <w:t xml:space="preserve">I agree to the terms and conditions of entry (please circle):    YES    NO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provide a video, drawing or story of why you love ballet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